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E0A" w:rsidRPr="004F3CE4" w:rsidRDefault="004F3CE4" w:rsidP="004F3CE4">
      <w:pPr>
        <w:spacing w:line="360" w:lineRule="auto"/>
        <w:jc w:val="center"/>
        <w:rPr>
          <w:rFonts w:ascii="Arial Black" w:hAnsi="Arial Black"/>
          <w:sz w:val="46"/>
          <w:szCs w:val="46"/>
          <w:u w:val="single"/>
        </w:rPr>
      </w:pPr>
      <w:r w:rsidRPr="004F3CE4">
        <w:rPr>
          <w:rFonts w:ascii="Arial Black" w:hAnsi="Arial Black"/>
          <w:sz w:val="46"/>
          <w:szCs w:val="46"/>
          <w:u w:val="single"/>
        </w:rPr>
        <w:t xml:space="preserve">COMMISSION DE CANDIDATURES </w:t>
      </w:r>
    </w:p>
    <w:p w:rsidR="00774E81" w:rsidRPr="004C436C" w:rsidRDefault="00774E81" w:rsidP="00774E81">
      <w:pPr>
        <w:jc w:val="center"/>
        <w:rPr>
          <w:rFonts w:ascii="Arial Black" w:hAnsi="Arial Black"/>
          <w:sz w:val="20"/>
          <w:szCs w:val="20"/>
        </w:rPr>
      </w:pPr>
    </w:p>
    <w:p w:rsidR="00CD27B6" w:rsidRPr="00C934B9" w:rsidRDefault="006A4BD7" w:rsidP="00774E81">
      <w:pPr>
        <w:jc w:val="center"/>
        <w:rPr>
          <w:rFonts w:ascii="Arial Black" w:hAnsi="Arial Black"/>
          <w:sz w:val="90"/>
          <w:szCs w:val="90"/>
        </w:rPr>
      </w:pPr>
      <w:r w:rsidRPr="00C934B9">
        <w:rPr>
          <w:rFonts w:ascii="Arial Black" w:hAnsi="Arial Black"/>
          <w:sz w:val="90"/>
          <w:szCs w:val="90"/>
        </w:rPr>
        <w:t>COMMUNIQUE</w:t>
      </w:r>
    </w:p>
    <w:p w:rsidR="006A4BD7" w:rsidRDefault="006A4BD7"/>
    <w:p w:rsidR="00C934B9" w:rsidRPr="004C436C" w:rsidRDefault="004F3CE4" w:rsidP="004C436C">
      <w:pPr>
        <w:spacing w:line="360" w:lineRule="auto"/>
        <w:ind w:firstLine="708"/>
        <w:jc w:val="both"/>
        <w:rPr>
          <w:b/>
          <w:bCs/>
          <w:sz w:val="46"/>
          <w:szCs w:val="46"/>
        </w:rPr>
      </w:pPr>
      <w:r w:rsidRPr="004C436C">
        <w:rPr>
          <w:b/>
          <w:bCs/>
          <w:sz w:val="46"/>
          <w:szCs w:val="46"/>
        </w:rPr>
        <w:t>En prévision du renforcement du bureau de la ligue régionale suite au départ de certains membres du bureau (deux présidents de ligues (Oran et Tlemcen) et deux présidents de clubs R2) pour cumul et rétrogradation, et conformément à la décision du bureau fédéral en sa séance du 30.10.2022, une assemblée générale regroupant les collèges des présidents des ligues et présidents des clubs de la R2 est prévue pour élire leurs représentants.</w:t>
      </w:r>
    </w:p>
    <w:p w:rsidR="004C436C" w:rsidRPr="004C436C" w:rsidRDefault="004C436C" w:rsidP="004C436C">
      <w:pPr>
        <w:spacing w:line="360" w:lineRule="auto"/>
        <w:ind w:firstLine="708"/>
        <w:jc w:val="both"/>
        <w:rPr>
          <w:b/>
          <w:bCs/>
          <w:sz w:val="46"/>
          <w:szCs w:val="46"/>
        </w:rPr>
      </w:pPr>
      <w:r w:rsidRPr="004C436C">
        <w:rPr>
          <w:b/>
          <w:bCs/>
          <w:sz w:val="46"/>
          <w:szCs w:val="46"/>
        </w:rPr>
        <w:t>Le détail sera communiqué ultérieurement</w:t>
      </w:r>
    </w:p>
    <w:p w:rsidR="00774E81" w:rsidRDefault="00774E81" w:rsidP="00774E81">
      <w:pPr>
        <w:ind w:firstLine="708"/>
        <w:jc w:val="right"/>
        <w:rPr>
          <w:b/>
          <w:bCs/>
          <w:sz w:val="40"/>
          <w:szCs w:val="40"/>
          <w:u w:val="single"/>
        </w:rPr>
      </w:pPr>
    </w:p>
    <w:p w:rsidR="00774E81" w:rsidRPr="00774E81" w:rsidRDefault="00774E81" w:rsidP="00774E81">
      <w:pPr>
        <w:ind w:firstLine="708"/>
        <w:jc w:val="right"/>
        <w:rPr>
          <w:b/>
          <w:bCs/>
          <w:sz w:val="40"/>
          <w:szCs w:val="40"/>
          <w:u w:val="single"/>
        </w:rPr>
      </w:pPr>
      <w:r w:rsidRPr="00774E81">
        <w:rPr>
          <w:b/>
          <w:bCs/>
          <w:sz w:val="40"/>
          <w:szCs w:val="40"/>
          <w:u w:val="single"/>
        </w:rPr>
        <w:t>Le président de la commission</w:t>
      </w:r>
    </w:p>
    <w:p w:rsidR="006A4BD7" w:rsidRDefault="00774E81" w:rsidP="00B23ABE">
      <w:pPr>
        <w:ind w:firstLine="708"/>
        <w:jc w:val="right"/>
      </w:pPr>
      <w:r w:rsidRPr="00774E81">
        <w:rPr>
          <w:b/>
          <w:bCs/>
          <w:sz w:val="40"/>
          <w:szCs w:val="40"/>
          <w:u w:val="single"/>
        </w:rPr>
        <w:t>BENSALEM Ahmed</w:t>
      </w:r>
    </w:p>
    <w:sectPr w:rsidR="006A4BD7" w:rsidSect="00DB4CAC">
      <w:type w:val="continuous"/>
      <w:pgSz w:w="11906" w:h="16838"/>
      <w:pgMar w:top="1417" w:right="1417" w:bottom="1417" w:left="141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E5C2C"/>
    <w:multiLevelType w:val="hybridMultilevel"/>
    <w:tmpl w:val="983A5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02B0480"/>
    <w:multiLevelType w:val="hybridMultilevel"/>
    <w:tmpl w:val="FBD6C9E6"/>
    <w:lvl w:ilvl="0" w:tplc="447E0234">
      <w:start w:val="14"/>
      <w:numFmt w:val="bullet"/>
      <w:lvlText w:val="-"/>
      <w:lvlJc w:val="left"/>
      <w:pPr>
        <w:ind w:left="1068" w:hanging="360"/>
      </w:pPr>
      <w:rPr>
        <w:rFonts w:ascii="Calibri" w:eastAsiaTheme="minorHAnsi" w:hAnsi="Calibri" w:cs="Calibri" w:hint="default"/>
        <w:sz w:val="5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69037573"/>
    <w:multiLevelType w:val="hybridMultilevel"/>
    <w:tmpl w:val="FAFC2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10"/>
  <w:displayHorizontalDrawingGridEvery w:val="2"/>
  <w:displayVerticalDrawingGridEvery w:val="2"/>
  <w:characterSpacingControl w:val="doNotCompress"/>
  <w:compat/>
  <w:rsids>
    <w:rsidRoot w:val="006A4BD7"/>
    <w:rsid w:val="00014CD0"/>
    <w:rsid w:val="000C4517"/>
    <w:rsid w:val="001466FD"/>
    <w:rsid w:val="001D084E"/>
    <w:rsid w:val="00281F13"/>
    <w:rsid w:val="00465E32"/>
    <w:rsid w:val="00466D58"/>
    <w:rsid w:val="00473334"/>
    <w:rsid w:val="004B20D4"/>
    <w:rsid w:val="004C436C"/>
    <w:rsid w:val="004F3CE4"/>
    <w:rsid w:val="005D441B"/>
    <w:rsid w:val="006A4BD7"/>
    <w:rsid w:val="00721976"/>
    <w:rsid w:val="00724742"/>
    <w:rsid w:val="00774E81"/>
    <w:rsid w:val="007D2622"/>
    <w:rsid w:val="00880BD8"/>
    <w:rsid w:val="008F6E9F"/>
    <w:rsid w:val="00925A61"/>
    <w:rsid w:val="00B23ABE"/>
    <w:rsid w:val="00C711EC"/>
    <w:rsid w:val="00C934B9"/>
    <w:rsid w:val="00CD27B6"/>
    <w:rsid w:val="00DB4CAC"/>
    <w:rsid w:val="00DF1463"/>
    <w:rsid w:val="00E00E0A"/>
    <w:rsid w:val="00F46B48"/>
    <w:rsid w:val="00F577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4B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C36C1-8982-497F-AA12-EA299D2E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480</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LRFO</dc:creator>
  <cp:lastModifiedBy>pc</cp:lastModifiedBy>
  <cp:revision>2</cp:revision>
  <cp:lastPrinted>2022-11-13T10:12:00Z</cp:lastPrinted>
  <dcterms:created xsi:type="dcterms:W3CDTF">2022-11-24T09:41:00Z</dcterms:created>
  <dcterms:modified xsi:type="dcterms:W3CDTF">2022-11-24T09:41:00Z</dcterms:modified>
</cp:coreProperties>
</file>