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4A" w:rsidRPr="009A4CA5" w:rsidRDefault="009A4CA5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  <w:r w:rsidRPr="009A4CA5">
        <w:rPr>
          <w:rFonts w:ascii="Arial Black" w:hAnsi="Arial Black"/>
          <w:b/>
          <w:bCs/>
          <w:w w:val="150"/>
          <w:sz w:val="56"/>
          <w:szCs w:val="56"/>
        </w:rPr>
        <w:t>COMMUNIQUE</w:t>
      </w:r>
    </w:p>
    <w:p w:rsidR="009A4CA5" w:rsidRDefault="009A4CA5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</w:p>
    <w:p w:rsidR="009A4CA5" w:rsidRPr="009A4CA5" w:rsidRDefault="009A4CA5" w:rsidP="009A4CA5">
      <w:pPr>
        <w:pStyle w:val="Corpsdetexte"/>
        <w:spacing w:line="276" w:lineRule="auto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9A4CA5">
        <w:rPr>
          <w:rFonts w:ascii="Arial Black" w:hAnsi="Arial Black"/>
          <w:b/>
          <w:bCs/>
          <w:w w:val="150"/>
          <w:sz w:val="32"/>
          <w:szCs w:val="32"/>
        </w:rPr>
        <w:t>LICENCE ENTRAINEUR</w:t>
      </w:r>
    </w:p>
    <w:p w:rsidR="009A4CA5" w:rsidRDefault="009A4CA5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9A4CA5" w:rsidRPr="00E02637" w:rsidRDefault="009A4CA5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8C08D5" w:rsidRDefault="008C08D5" w:rsidP="00B04EFE">
      <w:pPr>
        <w:spacing w:line="276" w:lineRule="auto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0D148B" w:rsidRPr="009A4CA5" w:rsidRDefault="009A4CA5" w:rsidP="000D148B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  <w:r w:rsidRPr="009A4CA5">
        <w:rPr>
          <w:rFonts w:ascii="Bookman Old Style" w:hAnsi="Bookman Old Style"/>
          <w:sz w:val="44"/>
          <w:szCs w:val="44"/>
        </w:rPr>
        <w:t>Faisant  suite  à  la  décision  prise  par  le  bureau  fédéral  ,  la  LRF Oran  porte  à  la  connaissance  des  clubs  des  divisions  régionales  1 et 2  qu’ils  n’ont  droit  qu’à  deux (02)</w:t>
      </w:r>
      <w:r>
        <w:rPr>
          <w:rFonts w:ascii="Bookman Old Style" w:hAnsi="Bookman Old Style"/>
          <w:sz w:val="44"/>
          <w:szCs w:val="44"/>
        </w:rPr>
        <w:t xml:space="preserve"> </w:t>
      </w:r>
      <w:r w:rsidRPr="009A4CA5">
        <w:rPr>
          <w:rFonts w:ascii="Bookman Old Style" w:hAnsi="Bookman Old Style"/>
          <w:sz w:val="44"/>
          <w:szCs w:val="44"/>
        </w:rPr>
        <w:t xml:space="preserve">licences  d’entraineurs  par  </w:t>
      </w:r>
      <w:proofErr w:type="gramStart"/>
      <w:r w:rsidRPr="009A4CA5">
        <w:rPr>
          <w:rFonts w:ascii="Bookman Old Style" w:hAnsi="Bookman Old Style"/>
          <w:sz w:val="44"/>
          <w:szCs w:val="44"/>
        </w:rPr>
        <w:t>saison  .</w:t>
      </w:r>
      <w:proofErr w:type="gramEnd"/>
    </w:p>
    <w:p w:rsidR="008C08D5" w:rsidRDefault="008C08D5" w:rsidP="00B04EFE">
      <w:pPr>
        <w:spacing w:line="276" w:lineRule="auto"/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F4682F" w:rsidRDefault="00F4682F" w:rsidP="00A97F48">
      <w:pPr>
        <w:spacing w:line="276" w:lineRule="auto"/>
        <w:ind w:firstLine="708"/>
        <w:jc w:val="both"/>
      </w:pP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54031"/>
    <w:rsid w:val="00186ADF"/>
    <w:rsid w:val="00272405"/>
    <w:rsid w:val="002B275C"/>
    <w:rsid w:val="002C3B0B"/>
    <w:rsid w:val="00340434"/>
    <w:rsid w:val="003623BB"/>
    <w:rsid w:val="003B4BEB"/>
    <w:rsid w:val="0046084A"/>
    <w:rsid w:val="005E6838"/>
    <w:rsid w:val="00602ECE"/>
    <w:rsid w:val="00716CE2"/>
    <w:rsid w:val="0083404A"/>
    <w:rsid w:val="00856415"/>
    <w:rsid w:val="008C08D5"/>
    <w:rsid w:val="009A4CA5"/>
    <w:rsid w:val="00A97F48"/>
    <w:rsid w:val="00B04EFE"/>
    <w:rsid w:val="00BF2E49"/>
    <w:rsid w:val="00BF3560"/>
    <w:rsid w:val="00CE7264"/>
    <w:rsid w:val="00DC6C05"/>
    <w:rsid w:val="00E02637"/>
    <w:rsid w:val="00F065A4"/>
    <w:rsid w:val="00F31293"/>
    <w:rsid w:val="00F4682F"/>
    <w:rsid w:val="00F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ED9A-B3FC-44A4-80FB-E1C7C282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lfo2</cp:lastModifiedBy>
  <cp:revision>2</cp:revision>
  <cp:lastPrinted>2018-09-12T10:17:00Z</cp:lastPrinted>
  <dcterms:created xsi:type="dcterms:W3CDTF">2018-09-12T10:17:00Z</dcterms:created>
  <dcterms:modified xsi:type="dcterms:W3CDTF">2018-09-12T10:17:00Z</dcterms:modified>
</cp:coreProperties>
</file>