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E76A8C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E76A8C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816DDD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816DDD">
        <w:rPr>
          <w:b/>
          <w:bCs/>
          <w:i/>
          <w:iCs/>
          <w:sz w:val="26"/>
          <w:szCs w:val="26"/>
        </w:rPr>
        <w:t>RACHID  ASMA</w:t>
      </w:r>
      <w:r w:rsidRPr="004A5451">
        <w:rPr>
          <w:i/>
          <w:iCs/>
          <w:sz w:val="26"/>
          <w:szCs w:val="26"/>
        </w:rPr>
        <w:t xml:space="preserve"> </w:t>
      </w:r>
      <w:r w:rsidR="004A2DE2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816DDD" w:rsidRPr="004A5451">
        <w:rPr>
          <w:b/>
          <w:bCs/>
          <w:i/>
          <w:iCs/>
          <w:sz w:val="26"/>
          <w:szCs w:val="26"/>
        </w:rPr>
        <w:t>(</w:t>
      </w:r>
      <w:r w:rsidR="00816DDD">
        <w:rPr>
          <w:b/>
          <w:bCs/>
          <w:i/>
          <w:iCs/>
          <w:sz w:val="26"/>
          <w:szCs w:val="26"/>
        </w:rPr>
        <w:t xml:space="preserve">PRESIDENT DE  LA  LIGUE  DE  WILAYA DE  TIZI-OUZOU)  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4A2DE2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LEUR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0" w:rsidRDefault="008C5550" w:rsidP="008D6EB0">
      <w:r>
        <w:separator/>
      </w:r>
    </w:p>
  </w:endnote>
  <w:endnote w:type="continuationSeparator" w:id="1">
    <w:p w:rsidR="008C5550" w:rsidRDefault="008C5550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0" w:rsidRDefault="008C5550" w:rsidP="008D6EB0">
      <w:r>
        <w:separator/>
      </w:r>
    </w:p>
  </w:footnote>
  <w:footnote w:type="continuationSeparator" w:id="1">
    <w:p w:rsidR="008C5550" w:rsidRDefault="008C5550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97E1A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0AFA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C63AE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2DE2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16DDD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5550"/>
    <w:rsid w:val="008C7966"/>
    <w:rsid w:val="008D082C"/>
    <w:rsid w:val="008D5040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311B7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76A8C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2022-04-04T11:56:00Z</cp:lastPrinted>
  <dcterms:created xsi:type="dcterms:W3CDTF">2022-04-04T12:00:00Z</dcterms:created>
  <dcterms:modified xsi:type="dcterms:W3CDTF">2022-04-04T12:00:00Z</dcterms:modified>
</cp:coreProperties>
</file>